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70" w:rsidRPr="00814CB9" w:rsidRDefault="00814CB9" w:rsidP="00814CB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ОБРАЗАЦ ПРОИЗВОЂАЧА </w:t>
      </w:r>
      <w:r w:rsidR="00D90B5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АУДИО И ВИДЕО </w:t>
      </w:r>
      <w:bookmarkStart w:id="0" w:name="_GoBack"/>
      <w:bookmarkEnd w:id="0"/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ОПРЕМЕ И </w:t>
      </w:r>
      <w:r w:rsidR="00803E0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ЕЛЕМЕНТАРНЕ </w:t>
      </w:r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>КАРАКТЕРИСТИКЕ ИСТЕ</w:t>
      </w: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362"/>
        <w:gridCol w:w="2635"/>
        <w:gridCol w:w="2635"/>
        <w:gridCol w:w="2636"/>
      </w:tblGrid>
      <w:tr w:rsidR="00814CB9" w:rsidTr="00814CB9">
        <w:tc>
          <w:tcPr>
            <w:tcW w:w="1908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Р.бр из обрасца структуре цене</w:t>
            </w:r>
          </w:p>
        </w:tc>
        <w:tc>
          <w:tcPr>
            <w:tcW w:w="3362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ОПРЕМА</w:t>
            </w:r>
          </w:p>
        </w:tc>
        <w:tc>
          <w:tcPr>
            <w:tcW w:w="2635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Опрема која се нуди (елементарне карактеристике)</w:t>
            </w:r>
          </w:p>
        </w:tc>
        <w:tc>
          <w:tcPr>
            <w:tcW w:w="2635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Произвођач опреме</w:t>
            </w:r>
          </w:p>
        </w:tc>
        <w:tc>
          <w:tcPr>
            <w:tcW w:w="2636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Модел опреме</w:t>
            </w:r>
          </w:p>
        </w:tc>
      </w:tr>
      <w:tr w:rsidR="00814CB9" w:rsidRPr="00814CB9" w:rsidTr="00814CB9">
        <w:tc>
          <w:tcPr>
            <w:tcW w:w="1908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362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2635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2635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2636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V</w:t>
            </w: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362" w:type="dxa"/>
          </w:tcPr>
          <w:p w:rsidR="00814CB9" w:rsidRDefault="00B84BA7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>MIKRO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t</w:t>
            </w:r>
            <w:proofErr w:type="spellStart"/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>ik</w:t>
            </w:r>
            <w:proofErr w:type="spellEnd"/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CRS125</w:t>
            </w:r>
          </w:p>
        </w:tc>
        <w:tc>
          <w:tcPr>
            <w:tcW w:w="2635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362" w:type="dxa"/>
          </w:tcPr>
          <w:p w:rsidR="00814CB9" w:rsidRDefault="00B84BA7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CANON Kamkorder</w:t>
            </w:r>
            <w:r w:rsidRPr="0059374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Legria HF G50 ili odgovarajuć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2635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362" w:type="dxa"/>
          </w:tcPr>
          <w:p w:rsidR="00814CB9" w:rsidRDefault="00B84BA7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AUDIO </w:t>
            </w:r>
            <w:proofErr w:type="spellStart"/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>mikser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SOUNDCRAFT RW 5734 EU EPM6 6m+2st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odgovarajuć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3362" w:type="dxa"/>
          </w:tcPr>
          <w:p w:rsidR="00814CB9" w:rsidRDefault="00B84BA7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>POJAČIVA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snage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JBL CSA2120Z Amplifier, 2x120W / 100V 2-Way Vented Loudspeaker, 120W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odgovarajuć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3362" w:type="dxa"/>
          </w:tcPr>
          <w:p w:rsidR="00814CB9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2-pojasni </w:t>
            </w:r>
            <w:proofErr w:type="spellStart"/>
            <w:r w:rsidRPr="00593747">
              <w:rPr>
                <w:rFonts w:ascii="Times New Roman" w:hAnsi="Times New Roman" w:cs="Times New Roman"/>
                <w:b/>
                <w:sz w:val="24"/>
                <w:szCs w:val="24"/>
              </w:rPr>
              <w:t>zvučnik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NT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jedinicom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JBL CONTROL 28-1 2-Way Vented Loudspeaker, 120W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3747">
              <w:rPr>
                <w:rFonts w:ascii="Times New Roman" w:hAnsi="Times New Roman" w:cs="Times New Roman"/>
                <w:sz w:val="24"/>
                <w:szCs w:val="24"/>
              </w:rPr>
              <w:t>odgovarajući</w:t>
            </w:r>
            <w:proofErr w:type="spellEnd"/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RPr="002E6CA8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6.</w:t>
            </w:r>
          </w:p>
        </w:tc>
        <w:tc>
          <w:tcPr>
            <w:tcW w:w="3362" w:type="dxa"/>
          </w:tcPr>
          <w:p w:rsidR="00B84BA7" w:rsidRPr="00593747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NAZIDNI NOSAČ</w:t>
            </w:r>
            <w:r w:rsidRPr="0059374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zvučnika TSEI C28 WMU ili odgovarajući</w:t>
            </w:r>
            <w:r w:rsidRPr="0059374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ab/>
            </w:r>
          </w:p>
          <w:p w:rsidR="00814CB9" w:rsidRPr="00B84BA7" w:rsidRDefault="00814CB9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814CB9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3362" w:type="dxa"/>
          </w:tcPr>
          <w:p w:rsidR="00B84BA7" w:rsidRPr="00732474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C</w:t>
            </w: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ENTRALNA JEDINICA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konferencijskog sistema BOSCH CCSD-CU ili odgovarajući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84BA7" w:rsidRPr="002E6CA8" w:rsidTr="006309B1">
        <w:trPr>
          <w:trHeight w:val="1440"/>
        </w:trPr>
        <w:tc>
          <w:tcPr>
            <w:tcW w:w="1908" w:type="dxa"/>
          </w:tcPr>
          <w:p w:rsidR="00B84BA7" w:rsidRDefault="00B84BA7" w:rsidP="006309B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3362" w:type="dxa"/>
          </w:tcPr>
          <w:p w:rsidR="00B84BA7" w:rsidRPr="00B84BA7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KONFERENCIJSKA DISKUSIONA JEDINICA 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sa integrisanim zvučnikom sa kontrolom jačine sa centralne jedinice BOSCH CCSD-DS BLX Disussion unit ili odgovarajući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ab/>
            </w: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84BA7" w:rsidRPr="002E6CA8" w:rsidTr="006309B1">
        <w:trPr>
          <w:trHeight w:val="1440"/>
        </w:trPr>
        <w:tc>
          <w:tcPr>
            <w:tcW w:w="1908" w:type="dxa"/>
          </w:tcPr>
          <w:p w:rsidR="00B84BA7" w:rsidRDefault="00B84BA7" w:rsidP="006309B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3362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BEŽIČNI MIKROFONSKI SISTEM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sa ručnim mikrofonom i dinamičkom kapsulomSHURE BLX24E/B58-H8E BLX ili odgovarajući</w:t>
            </w: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84BA7" w:rsidRPr="002E6CA8" w:rsidTr="006309B1">
        <w:trPr>
          <w:trHeight w:val="1440"/>
        </w:trPr>
        <w:tc>
          <w:tcPr>
            <w:tcW w:w="1908" w:type="dxa"/>
          </w:tcPr>
          <w:p w:rsidR="00B84BA7" w:rsidRDefault="00B84BA7" w:rsidP="006309B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3362" w:type="dxa"/>
          </w:tcPr>
          <w:p w:rsidR="00B84BA7" w:rsidRPr="00732474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KOMPLET PREFABRIKOVANIH KABLOVA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za povezivanje TSEI WIRING ili odgovarajući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ab/>
            </w:r>
          </w:p>
          <w:p w:rsidR="00B84BA7" w:rsidRP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84BA7" w:rsidRPr="002E6CA8" w:rsidTr="006309B1">
        <w:trPr>
          <w:trHeight w:val="1440"/>
        </w:trPr>
        <w:tc>
          <w:tcPr>
            <w:tcW w:w="1908" w:type="dxa"/>
          </w:tcPr>
          <w:p w:rsidR="00B84BA7" w:rsidRDefault="00B84BA7" w:rsidP="006309B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11.</w:t>
            </w:r>
          </w:p>
        </w:tc>
        <w:tc>
          <w:tcPr>
            <w:tcW w:w="3362" w:type="dxa"/>
          </w:tcPr>
          <w:p w:rsidR="00B84BA7" w:rsidRPr="00732474" w:rsidRDefault="00B84BA7" w:rsidP="00B84BA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K</w:t>
            </w: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OMPLET INSTALACIONIH KABLOVA</w:t>
            </w:r>
            <w:r w:rsidRPr="0073247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TSEI INSTALL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ili odgovarajući</w:t>
            </w:r>
            <w:r w:rsidRPr="007324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B84BA7" w:rsidRDefault="00B84BA7" w:rsidP="006309B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E6CA8" w:rsidTr="00A063FD">
        <w:trPr>
          <w:trHeight w:val="1440"/>
        </w:trPr>
        <w:tc>
          <w:tcPr>
            <w:tcW w:w="1908" w:type="dxa"/>
          </w:tcPr>
          <w:p w:rsidR="002E6CA8" w:rsidRDefault="002E6CA8" w:rsidP="00A063F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3362" w:type="dxa"/>
          </w:tcPr>
          <w:p w:rsidR="002E6CA8" w:rsidRPr="00732474" w:rsidRDefault="002E6CA8" w:rsidP="00A063F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74">
              <w:rPr>
                <w:rFonts w:ascii="Times New Roman" w:hAnsi="Times New Roman" w:cs="Times New Roman"/>
                <w:b/>
                <w:sz w:val="24"/>
                <w:szCs w:val="24"/>
              </w:rPr>
              <w:t>VIDEO STATIV</w:t>
            </w:r>
            <w:r w:rsidRPr="0073247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E6CA8" w:rsidRDefault="002E6CA8" w:rsidP="00A063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2E6CA8" w:rsidRDefault="002E6CA8" w:rsidP="00A063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2E6CA8" w:rsidRDefault="002E6CA8" w:rsidP="00A063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2E6CA8" w:rsidRDefault="002E6CA8" w:rsidP="00A063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E6CA8" w:rsidTr="00814CB9">
        <w:trPr>
          <w:trHeight w:val="1440"/>
        </w:trPr>
        <w:tc>
          <w:tcPr>
            <w:tcW w:w="1908" w:type="dxa"/>
          </w:tcPr>
          <w:p w:rsidR="002E6CA8" w:rsidRDefault="002E6CA8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3362" w:type="dxa"/>
          </w:tcPr>
          <w:p w:rsidR="002E6CA8" w:rsidRPr="00046AA7" w:rsidRDefault="002E6CA8" w:rsidP="00A063F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046AA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T</w:t>
            </w:r>
            <w:r w:rsidRPr="00046AA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ELEVIZOR</w:t>
            </w:r>
            <w:r w:rsidRPr="00046AA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50" </w:t>
            </w:r>
          </w:p>
          <w:p w:rsidR="002E6CA8" w:rsidRDefault="002E6CA8" w:rsidP="00A063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2E6CA8" w:rsidRDefault="002E6CA8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5" w:type="dxa"/>
          </w:tcPr>
          <w:p w:rsidR="002E6CA8" w:rsidRDefault="002E6CA8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2E6CA8" w:rsidRDefault="002E6CA8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Pr="003C0A34" w:rsidRDefault="00814CB9" w:rsidP="00814C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814CB9" w:rsidRPr="003C0A34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814CB9" w:rsidRPr="003C0A34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 xml:space="preserve"> _______________________________ </w:t>
      </w:r>
    </w:p>
    <w:p w:rsidR="00814CB9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Pr="009C2974" w:rsidRDefault="00814CB9" w:rsidP="00814CB9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9C297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о произвођачима опреме: </w:t>
      </w:r>
    </w:p>
    <w:p w:rsidR="00814CB9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о произвођачима опреме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и исти достави уз понуду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:rsidR="00814CB9" w:rsidRPr="009C2974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У колони </w:t>
      </w:r>
      <w:r w:rsidRPr="00814C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III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(опрема која се нуди) уписују се елементарне карактеристике опреме.</w:t>
      </w:r>
    </w:p>
    <w:p w:rsidR="00814CB9" w:rsidRPr="009C2974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(Произвођачи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опреме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) унети име произвођача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оп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реме за коју је дата цена у обрасцу структуре цена.</w:t>
      </w:r>
    </w:p>
    <w:p w:rsidR="00814CB9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(Модел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опреме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) унети име модел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опреме за коју је дата цена у обрасцу структуре цена и за исти приложити </w:t>
      </w:r>
      <w:r w:rsidRPr="007F551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u w:val="single"/>
          <w:lang w:val="sr-Cyrl-CS" w:eastAsia="ar-SA"/>
        </w:rPr>
        <w:t>технички лист или други докуменат из кога се могу јасно видети карактеристике опреме која се нуди (каталог или слично).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На техничком листу мора бити уписана веза са овим обрасцем односно редни број из прве колоне. Из садржаја техничког листа морају се на недвосмислен начин утврдити </w:t>
      </w:r>
      <w:r w:rsidR="002E6CA8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тражене карактеристике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.</w:t>
      </w: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У случају да понуђач нуди опрему која не одговара минималним захтевима опреме у обрасцу структуре понуђене цене наручилац ће такву понуду одбити.</w:t>
      </w:r>
    </w:p>
    <w:p w:rsidR="00814CB9" w:rsidRP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14CB9" w:rsidRPr="00814CB9" w:rsidSect="00814CB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57" w:rsidRDefault="00DD0C57" w:rsidP="00814CB9">
      <w:pPr>
        <w:spacing w:after="0" w:line="240" w:lineRule="auto"/>
      </w:pPr>
      <w:r>
        <w:separator/>
      </w:r>
    </w:p>
  </w:endnote>
  <w:endnote w:type="continuationSeparator" w:id="0">
    <w:p w:rsidR="00DD0C57" w:rsidRDefault="00DD0C57" w:rsidP="0081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3125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CB9" w:rsidRDefault="00814CB9">
        <w:pPr>
          <w:pStyle w:val="Footer"/>
          <w:jc w:val="right"/>
        </w:pPr>
        <w:r w:rsidRPr="00814C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14CB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14C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90B5F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814CB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814CB9" w:rsidRDefault="00814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57" w:rsidRDefault="00DD0C57" w:rsidP="00814CB9">
      <w:pPr>
        <w:spacing w:after="0" w:line="240" w:lineRule="auto"/>
      </w:pPr>
      <w:r>
        <w:separator/>
      </w:r>
    </w:p>
  </w:footnote>
  <w:footnote w:type="continuationSeparator" w:id="0">
    <w:p w:rsidR="00DD0C57" w:rsidRDefault="00DD0C57" w:rsidP="00814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EF"/>
    <w:rsid w:val="002E6CA8"/>
    <w:rsid w:val="00434E39"/>
    <w:rsid w:val="00440F08"/>
    <w:rsid w:val="004726EF"/>
    <w:rsid w:val="00592DB5"/>
    <w:rsid w:val="007F5514"/>
    <w:rsid w:val="00803E0A"/>
    <w:rsid w:val="00814CB9"/>
    <w:rsid w:val="00A22C85"/>
    <w:rsid w:val="00B73B1C"/>
    <w:rsid w:val="00B84BA7"/>
    <w:rsid w:val="00B87D83"/>
    <w:rsid w:val="00B94918"/>
    <w:rsid w:val="00D90B5F"/>
    <w:rsid w:val="00DD0C57"/>
    <w:rsid w:val="00E90269"/>
    <w:rsid w:val="00EC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CB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4CB9"/>
    <w:pPr>
      <w:spacing w:after="0" w:line="240" w:lineRule="auto"/>
    </w:pPr>
  </w:style>
  <w:style w:type="table" w:styleId="TableGrid">
    <w:name w:val="Table Grid"/>
    <w:basedOn w:val="TableNormal"/>
    <w:uiPriority w:val="59"/>
    <w:rsid w:val="0081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B9"/>
  </w:style>
  <w:style w:type="paragraph" w:styleId="Footer">
    <w:name w:val="footer"/>
    <w:basedOn w:val="Normal"/>
    <w:link w:val="Foot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CB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4CB9"/>
    <w:pPr>
      <w:spacing w:after="0" w:line="240" w:lineRule="auto"/>
    </w:pPr>
  </w:style>
  <w:style w:type="table" w:styleId="TableGrid">
    <w:name w:val="Table Grid"/>
    <w:basedOn w:val="TableNormal"/>
    <w:uiPriority w:val="59"/>
    <w:rsid w:val="0081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B9"/>
  </w:style>
  <w:style w:type="paragraph" w:styleId="Footer">
    <w:name w:val="footer"/>
    <w:basedOn w:val="Normal"/>
    <w:link w:val="Foot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2021-07-02T05:31:00Z</dcterms:created>
  <dcterms:modified xsi:type="dcterms:W3CDTF">2021-07-30T04:52:00Z</dcterms:modified>
</cp:coreProperties>
</file>